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C0E" w:rsidRDefault="001E5C0E" w:rsidP="001E5C0E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</w:pPr>
      <w:r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POLÍTICA DE PRIVACIDADE</w:t>
      </w:r>
    </w:p>
    <w:p w:rsidR="008B154A" w:rsidRDefault="00BC53C9" w:rsidP="001E5C0E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 xml:space="preserve"> </w:t>
      </w:r>
      <w:proofErr w:type="gramStart"/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</w:p>
    <w:p w:rsidR="001E5C0E" w:rsidRPr="001E5C0E" w:rsidRDefault="001E5C0E" w:rsidP="001E5C0E">
      <w:pPr>
        <w:shd w:val="clear" w:color="auto" w:fill="FFFFFF"/>
        <w:spacing w:beforeAutospacing="1" w:after="0" w:line="360" w:lineRule="auto"/>
        <w:jc w:val="center"/>
        <w:textAlignment w:val="baseline"/>
        <w:outlineLvl w:val="1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Na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privacidade e segurança são prioridades e nos comprometemos com a transparência do tratamento de dados pessoais dos nossos usuários/clientes. Por isso,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esta presente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Política de Privacidade estabelece como é feita a coleta, uso e transferência de informações de clientes ou outras pessoas que acessam ou usam nosso site.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Ao utilizar nossos serviços, você entende que coletaremos e usaremos suas informações pessoais nas formas descritas nesta Política, sob as normas da Constituição Federal de 1988 (art. 5º, LXXIX; e o art. 22º, XXX – incluídos pela EC 115/2022),</w:t>
      </w: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 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das</w:t>
      </w: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 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normas de Proteção de Dados (LGPD, Lei Federal 13.709/2018), das disposições consumeristas da Lei Federal 8078/1990 e as demais normas do ordenamento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jurídico brasileiro aplicáveis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Dessa forma, 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IMPERIO </w:t>
      </w:r>
      <w:proofErr w:type="gramStart"/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INDUSTRIA</w:t>
      </w:r>
      <w:proofErr w:type="gramEnd"/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 E COMERCIO DE CONFECCOES LTDA EPP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doravante denominada simplesmente como 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inscrita no CNPJ/MF sob o nº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21.130.478/0001-06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no papel de Controladora de Dados, obriga-se ao disposto na presente Política de Privacidade.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 xml:space="preserve">1. </w:t>
      </w:r>
      <w:proofErr w:type="gramStart"/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Quais dados coletamos</w:t>
      </w:r>
      <w:proofErr w:type="gramEnd"/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 xml:space="preserve"> sobre você e para qual finalidade?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Nosso site coleta e utiliza alguns dados pessoais seus, de forma a viabilizar a prestação de serviços e aprimorar a experiência de uso.</w:t>
      </w:r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Como efetuamos a coleta?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3"/>
        <w:rPr>
          <w:rFonts w:ascii="Verdana" w:eastAsia="Times New Roman" w:hAnsi="Verdana" w:cs="Arial"/>
          <w:bCs/>
          <w:i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Cs/>
          <w:i/>
          <w:color w:val="333333"/>
          <w:sz w:val="20"/>
          <w:szCs w:val="20"/>
          <w:bdr w:val="none" w:sz="0" w:space="0" w:color="auto" w:frame="1"/>
          <w:lang w:eastAsia="pt-BR"/>
        </w:rPr>
        <w:t>Dados pessoais fornecidos pelo titular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3"/>
        <w:rPr>
          <w:rFonts w:ascii="Verdana" w:eastAsia="Times New Roman" w:hAnsi="Verdana" w:cs="Arial"/>
          <w:bCs/>
          <w:i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Cs/>
          <w:i/>
          <w:color w:val="333333"/>
          <w:sz w:val="20"/>
          <w:szCs w:val="20"/>
          <w:bdr w:val="none" w:sz="0" w:space="0" w:color="auto" w:frame="1"/>
          <w:lang w:eastAsia="pt-BR"/>
        </w:rPr>
        <w:t>Dados pessoais coletados automaticamente</w:t>
      </w:r>
    </w:p>
    <w:p w:rsidR="008B154A" w:rsidRPr="001E5C0E" w:rsidRDefault="001E5C0E" w:rsidP="001E5C0E">
      <w:pPr>
        <w:shd w:val="clear" w:color="auto" w:fill="FFFFFF"/>
        <w:spacing w:beforeAutospacing="1" w:after="0" w:line="360" w:lineRule="auto"/>
        <w:textAlignment w:val="baseline"/>
        <w:outlineLvl w:val="3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2.</w:t>
      </w:r>
      <w:r w:rsidR="008B154A"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 xml:space="preserve"> Consentimento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É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a partir do seu consentimento que tratamos os seus dados pessoais. O consentimento é a manifestação livre, informada e inequívoca pela qual você autoriza 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,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 a tratar seus dados.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Assim, em consonância com a Lei Geral de Proteção de Dados, seus dados só serão coletados, tratados e armazenados mediante prévio e expresso consentimento. 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O seu consentimento será obtido de forma específica para cada finalidade acima descrita, evidenciando o compromisso de transparência e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boa-fé da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para com seus usuários/clientes, seguindo as regulações legislativas pertinentes.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Ao utilizar os serviços da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 e fornecer seus dados pessoais, você está ciente e consentindo com as disposições desta Política de Privacidade, além de conhecer seus direitos e como exercê-los.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lastRenderedPageBreak/>
        <w:t>A qualquer tempo e sem nenhum custo, você poderá revogar seu consentimento.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É importante destacar que a revogação do consentimento para o tratamento dos dados pode implicar a impossibilidade da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performance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adequada de alguma funcionalidade do site que dependa da operação. Tais consequências serão informadas previamente.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3. Quais são os seus direitos?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assegura a seus usuários/clientes seus direitos de titular previstos no artigo 18 da Lei Geral de Proteção de Dados. Dessa forma, você pode, de maneira gratuita e a qualquer tempo: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Confirmar a existência de tratamento de dados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de maneira simplificada ou em formato claro e completo.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Acessar seus dados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, podendo solicitá-los em uma cópia legível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sob forma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impressa ou por meio eletrônico, seguro e idôneo.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Corrigir seus dados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ao solicitar a edição, correção ou atualização destes.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Limitar seus dados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 quando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desnecessários, excessivos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ou tratados em desconformidade com a legislação através da </w:t>
      </w:r>
      <w:proofErr w:type="spell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anonimização</w:t>
      </w:r>
      <w:proofErr w:type="spell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bloqueio ou eliminação.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Solicitar a portabilidade de seus dados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através de um relatório de dados cadastrais que a </w:t>
      </w:r>
      <w:r w:rsidR="001E5C0E" w:rsidRPr="00BC53C9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ALTERNATIVA </w:t>
      </w:r>
      <w:proofErr w:type="gramStart"/>
      <w:r w:rsidR="001E5C0E" w:rsidRPr="00BC53C9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UNIFORMES</w:t>
      </w:r>
      <w:proofErr w:type="gramEnd"/>
      <w:r w:rsid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,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trata a seu respeito.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Eliminar seus dados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 tratados a partir de seu consentimento, exceto nos casos previstos em lei.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Revogar seu consentimento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desautorizando o tratamento de seus dados.</w:t>
      </w:r>
    </w:p>
    <w:p w:rsidR="008B154A" w:rsidRPr="001E5C0E" w:rsidRDefault="008B154A" w:rsidP="001E5C0E">
      <w:pPr>
        <w:numPr>
          <w:ilvl w:val="0"/>
          <w:numId w:val="4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666666"/>
          <w:sz w:val="20"/>
          <w:szCs w:val="20"/>
          <w:bdr w:val="none" w:sz="0" w:space="0" w:color="auto" w:frame="1"/>
          <w:lang w:eastAsia="pt-BR"/>
        </w:rPr>
        <w:t>Informar-se sobre a possibilidade de não fornecer seu consentimento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 e sobre as consequências da negativa.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4. Como você pode exercer seus direitos de titular?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Para exercer seus direitos de titular, você deve entrar em contato com 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através dos seguintes meios disponíveis:</w:t>
      </w:r>
    </w:p>
    <w:p w:rsidR="008B154A" w:rsidRPr="001E5C0E" w:rsidRDefault="008B154A" w:rsidP="001E5C0E">
      <w:pPr>
        <w:numPr>
          <w:ilvl w:val="0"/>
          <w:numId w:val="5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 </w:t>
      </w:r>
      <w:r w:rsidR="00BC53C9"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Telefone: (54) 3361-2928</w:t>
      </w:r>
    </w:p>
    <w:p w:rsidR="008B154A" w:rsidRPr="001E5C0E" w:rsidRDefault="008B154A" w:rsidP="001E5C0E">
      <w:pPr>
        <w:numPr>
          <w:ilvl w:val="0"/>
          <w:numId w:val="5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 </w:t>
      </w:r>
      <w:r w:rsidR="00BC53C9"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E-mail: </w:t>
      </w:r>
      <w:hyperlink r:id="rId8" w:history="1">
        <w:r w:rsidR="00BC53C9" w:rsidRPr="001E5C0E">
          <w:rPr>
            <w:rStyle w:val="Hyperlink"/>
            <w:rFonts w:ascii="Verdana" w:eastAsia="Times New Roman" w:hAnsi="Verdana" w:cs="Arial"/>
            <w:i/>
            <w:iCs/>
            <w:sz w:val="20"/>
            <w:szCs w:val="20"/>
            <w:bdr w:val="none" w:sz="0" w:space="0" w:color="auto" w:frame="1"/>
            <w:lang w:eastAsia="pt-BR"/>
          </w:rPr>
          <w:t>estevao@alternativauniforme.com.br</w:t>
        </w:r>
      </w:hyperlink>
      <w:r w:rsidR="00BC53C9"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 </w:t>
      </w:r>
    </w:p>
    <w:p w:rsidR="001E5C0E" w:rsidRDefault="001E5C0E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De forma a garantir a sua correta identificação como titular dos dados pessoais objeto da solicitação, é possível que solicitemos documentos ou demais comprovações que possam comprovar sua identidade. Nessa hipótese, você será informado previamente.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5. Como e por quanto tempo seus dados serão armazenados?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Seus dados pessoais coletados pela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,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serão utilizados e armazenados durante o tempo necessário para a prestação do serviço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lastRenderedPageBreak/>
        <w:t>ou para que as finalidades elencadas na presente Política de Privacidade sejam atingidas, considerando os direitos dos titulares dos dados e dos controladores.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De modo geral, seus dados serão mantidos enquanto a relação contratual entre você e 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perdurar. Findado o período de armazenamento dos dados pessoais,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estes serão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excluídos de nossas bases de dados ou </w:t>
      </w:r>
      <w:proofErr w:type="spell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anonimizados</w:t>
      </w:r>
      <w:proofErr w:type="spell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ressalvadas as hipóteses legalmente previstas no artigo 16 lei geral de proteção de dados, a saber: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I – cumprimento de obrigação legal ou regulatória pelo controlador;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II – estudo por órgão de pesquisa, garantida, sempre que possível, a </w:t>
      </w:r>
      <w:proofErr w:type="spell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anonimização</w:t>
      </w:r>
      <w:proofErr w:type="spell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dos dados pessoais;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III – transferência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terceiro, desde que respeitados os requisitos de tratamento de dados dispostos nesta Lei; ou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IV – uso exclusivo do controlador, vedado seu acesso por terceiro, e desde que </w:t>
      </w:r>
      <w:proofErr w:type="spell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anonimizados</w:t>
      </w:r>
      <w:proofErr w:type="spell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os dados.</w:t>
      </w:r>
    </w:p>
    <w:p w:rsidR="001E5C0E" w:rsidRDefault="001E5C0E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Isto é, informações pessoais sobre você que sejam imprescindíveis para o cumprimento de determinações legais, judiciais e administrativas e/ou para o exercício do direito de defesa em processos judiciais e administrativos serão mantidas, a despeito da exclusão dos demais dados. 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O armazenamento de dados coletados pela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reflete o nosso compromisso com a segurança e privacidade dos seus dados. Empregamos medidas e soluções técnicas de proteção aptas a garantir a confidencialidade, integridade e inviolabilidade dos seus dados. Além disso, também contamos com medidas de segurança apropriadas aos riscos e com controle de acesso às informações armazenadas.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jc w:val="both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6. O que fazemos para manter seus dados seguros?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Para mantermos suas informações pessoais seguras, usamos ferramentas físicas, eletrônicas e gerenciais orientadas para a proteção da sua privacidade.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Aplicamos essas ferramentas levando em consideração a natureza dos dados pessoais coletados, o contexto e a finalidade do tratamento e os riscos que eventuais violações gerariam para os direitos e liberdades do titular dos dados coletados e tratados.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Entre as medidas que adotamos, destacamos as seguintes:</w:t>
      </w:r>
    </w:p>
    <w:p w:rsidR="008B154A" w:rsidRPr="001E5C0E" w:rsidRDefault="008B154A" w:rsidP="001E5C0E">
      <w:pPr>
        <w:numPr>
          <w:ilvl w:val="0"/>
          <w:numId w:val="6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Apenas pessoas autorizadas têm acesso a seus dados pessoais</w:t>
      </w:r>
    </w:p>
    <w:p w:rsidR="008B154A" w:rsidRPr="001E5C0E" w:rsidRDefault="008B154A" w:rsidP="001E5C0E">
      <w:pPr>
        <w:numPr>
          <w:ilvl w:val="0"/>
          <w:numId w:val="6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O acesso a seus dados pessoais é feito somente após o compromisso de confidencialidade</w:t>
      </w:r>
    </w:p>
    <w:p w:rsidR="008B154A" w:rsidRPr="001E5C0E" w:rsidRDefault="008B154A" w:rsidP="001E5C0E">
      <w:pPr>
        <w:numPr>
          <w:ilvl w:val="0"/>
          <w:numId w:val="6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Seus dados pessoais são armazenados em ambiente seguro e idôneo.</w:t>
      </w:r>
    </w:p>
    <w:p w:rsidR="001E5C0E" w:rsidRDefault="001E5C0E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 se compromete a adotar as melhores posturas para evitar incidentes de segurança. Contudo, é necessário destacar que nenhuma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lastRenderedPageBreak/>
        <w:t xml:space="preserve">página virtual é inteiramente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segura e livre de riscos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. É possível que, apesar de todos os nossos protocolos de segurança, problemas de culpa exclusivamente de terceiros ocorram, como ataques cibernéticos de </w:t>
      </w:r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hackers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ou também em decorrência da negligência ou imprudência do próprio usuário/cliente.</w:t>
      </w:r>
    </w:p>
    <w:p w:rsidR="00BC53C9" w:rsidRPr="001E5C0E" w:rsidRDefault="00BC53C9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Em caso de incidentes de segurança que possa gerar risco ou dano relevante para você ou qualquer um de nossos usuários/clientes, comunicaremos aos afetados e a Autoridade Nacional de Proteção de Dados sobre o ocorrido, em consonância com as disposições da Lei Geral de Proteção de Dados.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7. Com quem seus dados podem ser compartilhados?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Tendo em vista a preservação de sua privacidade,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não compartilhará seus dados pessoais com nenhum terceiro não autorizado. </w:t>
      </w:r>
    </w:p>
    <w:p w:rsidR="00BC53C9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</w:pPr>
      <w:r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Seus dados poderão ser compartilhados com nossos parceiros comerciais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, Bancos, Instituições Financeiras, Fundos de Investimentos, </w:t>
      </w:r>
      <w:proofErr w:type="spellStart"/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Factoring</w:t>
      </w:r>
      <w:proofErr w:type="spellEnd"/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 e Transportadoras.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Estes recebem seus dados apenas na medida do necessário para a prestação dos serviços contratados e nossos contratos são orientados pelas normas de proteção de dados do ordenamento jurídico brasileiro.</w:t>
      </w:r>
      <w:r w:rsid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Todavia, nossos parceiros têm suas próprias Políticas de Privacidade, que podem divergir desta. </w:t>
      </w:r>
    </w:p>
    <w:p w:rsidR="00BC53C9" w:rsidRPr="001E5C0E" w:rsidRDefault="00BC53C9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Além disso, também existem outras hipóteses em que seus dados poderão ser compartilhados, que são: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I – Determinação legal, requerimento, requisição ou ordem judicial, com autoridades judiciais, administrativas ou governamentais competentes.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II – Caso de movimentações societárias, como fusão, aquisição e incorporação, de forma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automática</w:t>
      </w:r>
      <w:proofErr w:type="gramEnd"/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III – Proteção dos direitos da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em qualquer tipo de conflito, inclusive os de teor judicial.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3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7.1. Transferência internacional de dados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Alguns dos terceiros com quem compartilhamos seus</w:t>
      </w:r>
      <w:r w:rsid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dados podem ser localizados ou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possuir instalações localizadas em países estrangeiros. Nessas condições, de toda forma, seus dados pessoais estarão sujeitos à Lei Geral de Proteção de Dados e às demais legislações brasileiras de proteção de dados</w:t>
      </w:r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Nesse sentido,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BC53C9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se compromete a sempre adotar eficientes padrões de segurança cibernética e de proteção de dados, nos melhores esforços de garantir e cumprir as exigências legislativas.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Ao concordar com essa Política de Privacidade, você concorda com esse compartilhamento, que se dará conforme as finalidades descritas no presente instrumento.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lastRenderedPageBreak/>
        <w:t>8. Cookies ou dados de navegação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BC53C9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 faz uso de Cookies, que são arquivos de texto enviados pela plataforma ao seu computador e que nele se armazenam, que contém informações relacionadas à navegação do site. Em suma, os Cookies são utilizados para aprimorar a experiência de uso.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Ao acessar nosso site e consentir com o uso de Cookies, você manifesta conhecer e aceitar a utilização de um sistema de coleta de dados de navegação com o uso de Cookies em seu dispositivo.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Todavia, a revogação do consentimento de determinados Cookies pode inviabilizar o funcionamento correto de alguns recursos da plataforma.</w:t>
      </w:r>
      <w:r w:rsid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Para gerenciar os cookies do seu navegador, basta fazê-lo diretamente nas configurações do navegador, na área de gestão de Cookies. 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9. Alteração desta Política de Privacidade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 atual versão da Política de Privacidade foi formulada e atualizada pela última vez em</w:t>
      </w:r>
      <w:r w:rsidR="001E5C0E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25.07.2022.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Reservamos o direito de modificar essa Política de Privacidade a qualquer tempo, principalmente em função da adequação a eventuais alterações feitas em nosso site ou em âmbito legislativo. Recomendamos que você a revise com frequência.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Eventuais alterações entrarão em vigor a partir de sua publicação em nosso site e sempre lhe notificaremos acerca das mudanças ocorridas.</w:t>
      </w:r>
      <w:r w:rsid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Ao utilizar nossos serviços e fornecer seus dados pessoais após tais modificações, você as consente. 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10. Responsabilidade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1E5C0E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1E5C0E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prevê a responsabilidade dos agentes que atuam nos processos de tratamento de dados, em conformidade com os artigos 42 ao 45 da Lei Geral de Proteção de Dados.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Nos comprometemos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em manter esta Política de Privacidade atualizada, observando suas disposições e zelando por seu cumprimento.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Além disso, também assumimos o compromisso de buscar condições técnicas e organizativas seguramente aptas a proteger todo o processo de tratamento de dados.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Caso a Autoridade Nacional de Proteção de Dados exija a adoção de providências em relação ao tratamento de dados realizado pela </w:t>
      </w:r>
      <w:r w:rsidR="001E5C0E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="001E5C0E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,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comprometemo-nos a segui-las. 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3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proofErr w:type="gramStart"/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10.1 Isenção</w:t>
      </w:r>
      <w:proofErr w:type="gramEnd"/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 xml:space="preserve"> de responsabilidade</w:t>
      </w: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Conforme mencionado no Tópico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6</w:t>
      </w:r>
      <w:proofErr w:type="gram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, embora adotemos elevados padrões de segurança a fim de evitar incidentes, não há nenhuma página virtual inteiramente livre de riscos. Nesse sentido, </w:t>
      </w: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1E5C0E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1E5C0E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não se responsabiliza por: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lastRenderedPageBreak/>
        <w:t>I – Quaisquer consequências decorrentes da negligência, imprudência ou imperícia dos usuários em relação a seus dados individuais. Garantimos e nos responsabilizamos apenas pela segurança dos processos de tratamento de dados e do cumprimento das finalidades descritas no presente instrumento.</w:t>
      </w:r>
      <w:r w:rsid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Destacamos que a responsabilidade em relação à confidencialidade dos dados de acesso é do usuário.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II – Ações maliciosas de terceiros, como ataques de </w:t>
      </w:r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hackers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, exceto se comprovada conduta culposa ou deliberada da </w:t>
      </w:r>
      <w:r w:rsidR="001E5C0E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.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Destacamos que em caso de incidentes de segurança que possam gerar risco ou dano relevante para você ou qualquer um de nossos usuários/clientes, comunicaremos aos afetados e a Autoridade Nacional de Proteção de Dados sobre o ocorrido e cumpriremos as providências necessárias.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III – </w:t>
      </w:r>
      <w:proofErr w:type="spell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Inveracidade</w:t>
      </w:r>
      <w:proofErr w:type="spellEnd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das informações inseridas pelo usuário/cliente nos registros necessários para a utilização dos serviços da </w:t>
      </w:r>
      <w:r w:rsidR="001E5C0E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r w:rsidR="001E5C0E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;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quaisquer consequências decorrentes de informações falsas ou inseridas de má-fé são de inteiramente responsabilidade do usuário/cliente.</w:t>
      </w:r>
    </w:p>
    <w:p w:rsidR="008B154A" w:rsidRPr="001E5C0E" w:rsidRDefault="008B154A" w:rsidP="001E5C0E">
      <w:pPr>
        <w:shd w:val="clear" w:color="auto" w:fill="FFFFFF"/>
        <w:spacing w:beforeAutospacing="1" w:after="0" w:line="360" w:lineRule="auto"/>
        <w:textAlignment w:val="baseline"/>
        <w:outlineLvl w:val="2"/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b/>
          <w:bCs/>
          <w:color w:val="333333"/>
          <w:sz w:val="20"/>
          <w:szCs w:val="20"/>
          <w:bdr w:val="none" w:sz="0" w:space="0" w:color="auto" w:frame="1"/>
          <w:lang w:eastAsia="pt-BR"/>
        </w:rPr>
        <w:t>11. Encarregado de Proteção de Dados</w:t>
      </w:r>
    </w:p>
    <w:p w:rsidR="001E5C0E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</w:pPr>
      <w:proofErr w:type="gramStart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A </w:t>
      </w:r>
      <w:r w:rsidR="001E5C0E" w:rsidRPr="001E5C0E">
        <w:rPr>
          <w:rFonts w:ascii="Verdana" w:eastAsia="Times New Roman" w:hAnsi="Verdana" w:cs="Arial"/>
          <w:iCs/>
          <w:color w:val="666666"/>
          <w:sz w:val="20"/>
          <w:szCs w:val="20"/>
          <w:bdr w:val="none" w:sz="0" w:space="0" w:color="auto" w:frame="1"/>
          <w:lang w:eastAsia="pt-BR"/>
        </w:rPr>
        <w:t>ALTERNATIVA UNIFORMES</w:t>
      </w:r>
      <w:proofErr w:type="gramEnd"/>
      <w:r w:rsidR="001E5C0E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 </w:t>
      </w: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dis</w:t>
      </w:r>
      <w:bookmarkStart w:id="0" w:name="_GoBack"/>
      <w:bookmarkEnd w:id="0"/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ponibiliza os seguintes meios para que você possa entrar em contato conosco para exercer seus direitos de titular: </w:t>
      </w:r>
    </w:p>
    <w:p w:rsidR="001E5C0E" w:rsidRPr="001E5C0E" w:rsidRDefault="001E5C0E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</w:pPr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TELEFONE: (54) 3361-2928</w:t>
      </w:r>
    </w:p>
    <w:p w:rsidR="001E5C0E" w:rsidRPr="001E5C0E" w:rsidRDefault="001E5C0E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</w:pPr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E-MAIL: </w:t>
      </w:r>
      <w:hyperlink r:id="rId9" w:history="1">
        <w:r w:rsidRPr="001E5C0E">
          <w:rPr>
            <w:rStyle w:val="Hyperlink"/>
            <w:rFonts w:ascii="Verdana" w:eastAsia="Times New Roman" w:hAnsi="Verdana" w:cs="Arial"/>
            <w:i/>
            <w:iCs/>
            <w:sz w:val="20"/>
            <w:szCs w:val="20"/>
            <w:bdr w:val="none" w:sz="0" w:space="0" w:color="auto" w:frame="1"/>
            <w:lang w:eastAsia="pt-BR"/>
          </w:rPr>
          <w:t>estevao@alternativauniforme.com.br</w:t>
        </w:r>
      </w:hyperlink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 </w:t>
      </w:r>
    </w:p>
    <w:p w:rsidR="001E5C0E" w:rsidRPr="001E5C0E" w:rsidRDefault="001E5C0E" w:rsidP="001E5C0E">
      <w:pPr>
        <w:shd w:val="clear" w:color="auto" w:fill="FFFFFF"/>
        <w:spacing w:after="0" w:line="360" w:lineRule="auto"/>
        <w:textAlignment w:val="baseline"/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>Caso tenha dúvidas sobre esta Política de Privacidade ou sobre os dados pessoais que tratamos, você pode entrar em contato com o nosso Encarregado de Proteção de Dados Pessoais, através dos seguintes canais:</w:t>
      </w:r>
    </w:p>
    <w:p w:rsidR="001E5C0E" w:rsidRDefault="001E5C0E" w:rsidP="001E5C0E">
      <w:pPr>
        <w:shd w:val="clear" w:color="auto" w:fill="FFFFFF"/>
        <w:spacing w:after="0" w:line="360" w:lineRule="auto"/>
        <w:jc w:val="both"/>
        <w:textAlignment w:val="baseline"/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</w:pPr>
    </w:p>
    <w:p w:rsidR="008B154A" w:rsidRPr="001E5C0E" w:rsidRDefault="008B154A" w:rsidP="001E5C0E">
      <w:pPr>
        <w:shd w:val="clear" w:color="auto" w:fill="FFFFFF"/>
        <w:spacing w:after="0" w:line="360" w:lineRule="auto"/>
        <w:jc w:val="center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Nome d</w:t>
      </w:r>
      <w:r w:rsidR="001E5C0E"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o Encarregado: ESTEVÃO KLEIN - CPF do Encarregado: 010.430.420-08</w:t>
      </w:r>
    </w:p>
    <w:p w:rsidR="008B154A" w:rsidRPr="001E5C0E" w:rsidRDefault="008B154A" w:rsidP="001E5C0E">
      <w:pPr>
        <w:shd w:val="clear" w:color="auto" w:fill="FFFFFF"/>
        <w:spacing w:after="0" w:line="360" w:lineRule="auto"/>
        <w:jc w:val="center"/>
        <w:textAlignment w:val="baseline"/>
        <w:rPr>
          <w:rFonts w:ascii="Verdana" w:eastAsia="Times New Roman" w:hAnsi="Verdana" w:cs="Arial"/>
          <w:color w:val="666666"/>
          <w:sz w:val="20"/>
          <w:szCs w:val="20"/>
          <w:lang w:eastAsia="pt-BR"/>
        </w:rPr>
      </w:pPr>
      <w:proofErr w:type="spellStart"/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>Email</w:t>
      </w:r>
      <w:proofErr w:type="spellEnd"/>
      <w:r w:rsidRPr="001E5C0E">
        <w:rPr>
          <w:rFonts w:ascii="Verdana" w:eastAsia="Times New Roman" w:hAnsi="Verdana" w:cs="Arial"/>
          <w:i/>
          <w:iCs/>
          <w:color w:val="666666"/>
          <w:sz w:val="20"/>
          <w:szCs w:val="20"/>
          <w:bdr w:val="none" w:sz="0" w:space="0" w:color="auto" w:frame="1"/>
          <w:lang w:eastAsia="pt-BR"/>
        </w:rPr>
        <w:t xml:space="preserve"> do Encarregado</w:t>
      </w:r>
      <w:r w:rsidR="001E5C0E" w:rsidRPr="001E5C0E">
        <w:rPr>
          <w:rFonts w:ascii="Verdana" w:eastAsia="Times New Roman" w:hAnsi="Verdana" w:cs="Arial"/>
          <w:color w:val="666666"/>
          <w:sz w:val="20"/>
          <w:szCs w:val="20"/>
          <w:lang w:eastAsia="pt-BR"/>
        </w:rPr>
        <w:t xml:space="preserve">: </w:t>
      </w:r>
      <w:hyperlink r:id="rId10" w:history="1">
        <w:r w:rsidR="001E5C0E" w:rsidRPr="001E5C0E">
          <w:rPr>
            <w:rStyle w:val="Hyperlink"/>
            <w:rFonts w:ascii="Verdana" w:eastAsia="Times New Roman" w:hAnsi="Verdana" w:cs="Arial"/>
            <w:sz w:val="20"/>
            <w:szCs w:val="20"/>
            <w:lang w:eastAsia="pt-BR"/>
          </w:rPr>
          <w:t>estevao@alternativauniforme.com.br</w:t>
        </w:r>
      </w:hyperlink>
    </w:p>
    <w:p w:rsidR="00167A5D" w:rsidRPr="008B154A" w:rsidRDefault="00167A5D" w:rsidP="001E5C0E">
      <w:pPr>
        <w:jc w:val="both"/>
        <w:rPr>
          <w:rFonts w:ascii="Verdana" w:hAnsi="Verdana"/>
          <w:sz w:val="20"/>
          <w:szCs w:val="20"/>
        </w:rPr>
      </w:pPr>
    </w:p>
    <w:sectPr w:rsidR="00167A5D" w:rsidRPr="008B154A" w:rsidSect="008B154A">
      <w:footerReference w:type="default" r:id="rId11"/>
      <w:pgSz w:w="11906" w:h="16838"/>
      <w:pgMar w:top="567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54C" w:rsidRDefault="0084554C" w:rsidP="001E5C0E">
      <w:pPr>
        <w:spacing w:after="0" w:line="240" w:lineRule="auto"/>
      </w:pPr>
      <w:r>
        <w:separator/>
      </w:r>
    </w:p>
  </w:endnote>
  <w:endnote w:type="continuationSeparator" w:id="0">
    <w:p w:rsidR="0084554C" w:rsidRDefault="0084554C" w:rsidP="001E5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5995021"/>
      <w:docPartObj>
        <w:docPartGallery w:val="Page Numbers (Bottom of Page)"/>
        <w:docPartUnique/>
      </w:docPartObj>
    </w:sdtPr>
    <w:sdtContent>
      <w:p w:rsidR="001E5C0E" w:rsidRDefault="001E5C0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1E5C0E" w:rsidRDefault="001E5C0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54C" w:rsidRDefault="0084554C" w:rsidP="001E5C0E">
      <w:pPr>
        <w:spacing w:after="0" w:line="240" w:lineRule="auto"/>
      </w:pPr>
      <w:r>
        <w:separator/>
      </w:r>
    </w:p>
  </w:footnote>
  <w:footnote w:type="continuationSeparator" w:id="0">
    <w:p w:rsidR="0084554C" w:rsidRDefault="0084554C" w:rsidP="001E5C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76085"/>
    <w:multiLevelType w:val="multilevel"/>
    <w:tmpl w:val="10167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7410CA"/>
    <w:multiLevelType w:val="multilevel"/>
    <w:tmpl w:val="6D3E5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141141E"/>
    <w:multiLevelType w:val="multilevel"/>
    <w:tmpl w:val="F5CAE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B9226ED"/>
    <w:multiLevelType w:val="multilevel"/>
    <w:tmpl w:val="0350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A91033E"/>
    <w:multiLevelType w:val="multilevel"/>
    <w:tmpl w:val="365C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AD47341"/>
    <w:multiLevelType w:val="multilevel"/>
    <w:tmpl w:val="A900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54A"/>
    <w:rsid w:val="00167A5D"/>
    <w:rsid w:val="001E5C0E"/>
    <w:rsid w:val="00312DFA"/>
    <w:rsid w:val="0084554C"/>
    <w:rsid w:val="008B154A"/>
    <w:rsid w:val="00BC53C9"/>
    <w:rsid w:val="00EB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8B15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B15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8B15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B154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B154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8B154A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8B1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B154A"/>
    <w:rPr>
      <w:i/>
      <w:iCs/>
    </w:rPr>
  </w:style>
  <w:style w:type="character" w:styleId="Forte">
    <w:name w:val="Strong"/>
    <w:basedOn w:val="Fontepargpadro"/>
    <w:uiPriority w:val="22"/>
    <w:qFormat/>
    <w:rsid w:val="008B154A"/>
    <w:rPr>
      <w:b/>
      <w:bCs/>
    </w:rPr>
  </w:style>
  <w:style w:type="character" w:styleId="Hyperlink">
    <w:name w:val="Hyperlink"/>
    <w:basedOn w:val="Fontepargpadro"/>
    <w:uiPriority w:val="99"/>
    <w:unhideWhenUsed/>
    <w:rsid w:val="008B154A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E5C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5C0E"/>
  </w:style>
  <w:style w:type="paragraph" w:styleId="Rodap">
    <w:name w:val="footer"/>
    <w:basedOn w:val="Normal"/>
    <w:link w:val="RodapChar"/>
    <w:uiPriority w:val="99"/>
    <w:unhideWhenUsed/>
    <w:rsid w:val="001E5C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5C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8B15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B15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8B15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B154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B154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8B154A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8B1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B154A"/>
    <w:rPr>
      <w:i/>
      <w:iCs/>
    </w:rPr>
  </w:style>
  <w:style w:type="character" w:styleId="Forte">
    <w:name w:val="Strong"/>
    <w:basedOn w:val="Fontepargpadro"/>
    <w:uiPriority w:val="22"/>
    <w:qFormat/>
    <w:rsid w:val="008B154A"/>
    <w:rPr>
      <w:b/>
      <w:bCs/>
    </w:rPr>
  </w:style>
  <w:style w:type="character" w:styleId="Hyperlink">
    <w:name w:val="Hyperlink"/>
    <w:basedOn w:val="Fontepargpadro"/>
    <w:uiPriority w:val="99"/>
    <w:unhideWhenUsed/>
    <w:rsid w:val="008B154A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E5C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5C0E"/>
  </w:style>
  <w:style w:type="paragraph" w:styleId="Rodap">
    <w:name w:val="footer"/>
    <w:basedOn w:val="Normal"/>
    <w:link w:val="RodapChar"/>
    <w:uiPriority w:val="99"/>
    <w:unhideWhenUsed/>
    <w:rsid w:val="001E5C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5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2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tevao@alternativauniforme.com.br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estevao@alternativauniforme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stevao@alternativauniforme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2089</Words>
  <Characters>11283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Estevao</dc:creator>
  <cp:lastModifiedBy>Estevao</cp:lastModifiedBy>
  <cp:revision>2</cp:revision>
  <dcterms:created xsi:type="dcterms:W3CDTF">2022-07-25T17:05:00Z</dcterms:created>
  <dcterms:modified xsi:type="dcterms:W3CDTF">2022-07-25T17:05:00Z</dcterms:modified>
</cp:coreProperties>
</file>